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26E" w:rsidRDefault="00383113">
      <w:r w:rsidRPr="00556970">
        <w:t xml:space="preserve">Ben </w:t>
      </w:r>
      <w:proofErr w:type="spellStart"/>
      <w:r w:rsidRPr="00556970">
        <w:t>Tario</w:t>
      </w:r>
      <w:proofErr w:type="spellEnd"/>
    </w:p>
    <w:p w:rsidR="0016526E" w:rsidRDefault="0016526E">
      <w:r>
        <w:t>Who Cares? Why Worry? Post</w:t>
      </w:r>
      <w:r w:rsidR="00F33DDA">
        <w:tab/>
      </w:r>
      <w:r w:rsidR="00F33DDA">
        <w:tab/>
      </w:r>
    </w:p>
    <w:p w:rsidR="0016526E" w:rsidRDefault="0016526E">
      <w:r>
        <w:t>9/11/14</w:t>
      </w:r>
    </w:p>
    <w:p w:rsidR="001E4A84" w:rsidRPr="00556970" w:rsidRDefault="00F33DDA">
      <w:r>
        <w:tab/>
      </w:r>
      <w:r>
        <w:tab/>
      </w:r>
      <w:r>
        <w:tab/>
      </w:r>
      <w:r>
        <w:tab/>
      </w:r>
      <w:r>
        <w:tab/>
      </w:r>
      <w:r>
        <w:tab/>
      </w:r>
      <w:r>
        <w:tab/>
      </w:r>
      <w:r>
        <w:tab/>
        <w:t xml:space="preserve">              </w:t>
      </w:r>
    </w:p>
    <w:p w:rsidR="00383113" w:rsidRPr="00556970" w:rsidRDefault="00383113" w:rsidP="00383113">
      <w:pPr>
        <w:jc w:val="center"/>
        <w:rPr>
          <w:sz w:val="32"/>
          <w:szCs w:val="32"/>
        </w:rPr>
      </w:pPr>
      <w:r w:rsidRPr="00556970">
        <w:rPr>
          <w:sz w:val="32"/>
          <w:szCs w:val="32"/>
        </w:rPr>
        <w:t>Abusing Fertilizer</w:t>
      </w:r>
    </w:p>
    <w:p w:rsidR="0044667B" w:rsidRPr="00F33DDA" w:rsidRDefault="00383113" w:rsidP="00383113">
      <w:pPr>
        <w:rPr>
          <w:sz w:val="24"/>
          <w:szCs w:val="24"/>
        </w:rPr>
      </w:pPr>
      <w:r w:rsidRPr="00F33DDA">
        <w:rPr>
          <w:sz w:val="24"/>
          <w:szCs w:val="24"/>
        </w:rPr>
        <w:tab/>
        <w:t xml:space="preserve">Fertilizer plays a huge role in agricultural practices today.  It allows crops to be grown bigger, faster and more often, which allows such enormous populations to be fed.  The only way that </w:t>
      </w:r>
      <w:r w:rsidR="0044667B" w:rsidRPr="00F33DDA">
        <w:rPr>
          <w:sz w:val="24"/>
          <w:szCs w:val="24"/>
        </w:rPr>
        <w:t xml:space="preserve">this many crops can be grown is by continuously using fertilizers to keep the soil filled with enough nutrients to satisfy demand.  The most </w:t>
      </w:r>
      <w:r w:rsidR="007C6827" w:rsidRPr="00F33DDA">
        <w:rPr>
          <w:sz w:val="24"/>
          <w:szCs w:val="24"/>
        </w:rPr>
        <w:t>used type of fertilizer is chemical fertilizer</w:t>
      </w:r>
      <w:r w:rsidR="0044667B" w:rsidRPr="00F33DDA">
        <w:rPr>
          <w:sz w:val="24"/>
          <w:szCs w:val="24"/>
        </w:rPr>
        <w:t>.  “Modern fertilizer consists of varying amounts of nitrogen (N), phosphorus (P) and potassium (K). These three are believed to be essential for plants to grow</w:t>
      </w:r>
      <w:proofErr w:type="gramStart"/>
      <w:r w:rsidR="0044667B" w:rsidRPr="00F33DDA">
        <w:rPr>
          <w:sz w:val="24"/>
          <w:szCs w:val="24"/>
        </w:rPr>
        <w:t>,…</w:t>
      </w:r>
      <w:proofErr w:type="gramEnd"/>
      <w:r w:rsidR="0044667B" w:rsidRPr="00F33DDA">
        <w:rPr>
          <w:sz w:val="24"/>
          <w:szCs w:val="24"/>
        </w:rPr>
        <w:t>and are extracted from the soil with each harvest.”</w:t>
      </w:r>
      <w:r w:rsidR="007C6827" w:rsidRPr="00F33DDA">
        <w:rPr>
          <w:sz w:val="24"/>
          <w:szCs w:val="24"/>
        </w:rPr>
        <w:t xml:space="preserve"> </w:t>
      </w:r>
      <w:proofErr w:type="gramStart"/>
      <w:r w:rsidR="007C6827" w:rsidRPr="00F33DDA">
        <w:rPr>
          <w:sz w:val="24"/>
          <w:szCs w:val="24"/>
        </w:rPr>
        <w:t>(</w:t>
      </w:r>
      <w:proofErr w:type="spellStart"/>
      <w:r w:rsidR="007C6827" w:rsidRPr="00F33DDA">
        <w:rPr>
          <w:sz w:val="24"/>
          <w:szCs w:val="24"/>
        </w:rPr>
        <w:t>Mercola</w:t>
      </w:r>
      <w:proofErr w:type="spellEnd"/>
      <w:r w:rsidR="007C6827" w:rsidRPr="00F33DDA">
        <w:rPr>
          <w:sz w:val="24"/>
          <w:szCs w:val="24"/>
        </w:rPr>
        <w:t>).</w:t>
      </w:r>
      <w:proofErr w:type="gramEnd"/>
      <w:r w:rsidR="007C6827" w:rsidRPr="00F33DDA">
        <w:rPr>
          <w:sz w:val="24"/>
          <w:szCs w:val="24"/>
        </w:rPr>
        <w:t xml:space="preserve">  These</w:t>
      </w:r>
      <w:r w:rsidR="00763EAD" w:rsidRPr="00F33DDA">
        <w:rPr>
          <w:sz w:val="24"/>
          <w:szCs w:val="24"/>
        </w:rPr>
        <w:t xml:space="preserve"> fertilizers are very bad for the environment even though they allow continuous crop growth.</w:t>
      </w:r>
    </w:p>
    <w:p w:rsidR="007C6827" w:rsidRPr="00F33DDA" w:rsidRDefault="00763EAD" w:rsidP="00383113">
      <w:pPr>
        <w:rPr>
          <w:sz w:val="24"/>
          <w:szCs w:val="24"/>
        </w:rPr>
      </w:pPr>
      <w:r w:rsidRPr="00F33DDA">
        <w:rPr>
          <w:sz w:val="24"/>
          <w:szCs w:val="24"/>
        </w:rPr>
        <w:tab/>
        <w:t>The nitrogen from the fertilizers seeps into nearby</w:t>
      </w:r>
      <w:r w:rsidR="00556970" w:rsidRPr="00F33DDA">
        <w:rPr>
          <w:sz w:val="24"/>
          <w:szCs w:val="24"/>
        </w:rPr>
        <w:t xml:space="preserve"> lakes and</w:t>
      </w:r>
      <w:r w:rsidRPr="00F33DDA">
        <w:rPr>
          <w:sz w:val="24"/>
          <w:szCs w:val="24"/>
        </w:rPr>
        <w:t xml:space="preserve"> rivers, which bring it to oceans if it is not removed.  “As a result, </w:t>
      </w:r>
      <w:hyperlink r:id="rId5" w:history="1">
        <w:r w:rsidRPr="00F33DDA">
          <w:rPr>
            <w:rStyle w:val="Hyperlink"/>
            <w:color w:val="auto"/>
            <w:sz w:val="24"/>
            <w:szCs w:val="24"/>
            <w:u w:val="none"/>
          </w:rPr>
          <w:t>algae and other microorganisms</w:t>
        </w:r>
      </w:hyperlink>
      <w:r w:rsidRPr="00F33DDA">
        <w:rPr>
          <w:sz w:val="24"/>
          <w:szCs w:val="24"/>
        </w:rPr>
        <w:t xml:space="preserve"> take up the nitrogen, bloom and, after they die, suck the oxygen out of coastal waters. Such </w:t>
      </w:r>
      <w:r w:rsidR="00556970" w:rsidRPr="00F33DDA">
        <w:rPr>
          <w:sz w:val="24"/>
          <w:szCs w:val="24"/>
        </w:rPr>
        <w:t>‘</w:t>
      </w:r>
      <w:hyperlink r:id="rId6" w:history="1">
        <w:r w:rsidRPr="00F33DDA">
          <w:rPr>
            <w:rStyle w:val="Hyperlink"/>
            <w:color w:val="auto"/>
            <w:sz w:val="24"/>
            <w:szCs w:val="24"/>
            <w:u w:val="none"/>
          </w:rPr>
          <w:t>dead zones</w:t>
        </w:r>
      </w:hyperlink>
      <w:r w:rsidR="00556970" w:rsidRPr="00F33DDA">
        <w:rPr>
          <w:sz w:val="24"/>
          <w:szCs w:val="24"/>
        </w:rPr>
        <w:t>’</w:t>
      </w:r>
      <w:r w:rsidRPr="00F33DDA">
        <w:rPr>
          <w:sz w:val="24"/>
          <w:szCs w:val="24"/>
        </w:rPr>
        <w:t xml:space="preserve"> have appeared seasonally near most major river mouths, including those emptying into Maryland's Chesapeake Bay as well as the Gulf of Mexico</w:t>
      </w:r>
      <w:r w:rsidR="00556970" w:rsidRPr="00F33DDA">
        <w:rPr>
          <w:sz w:val="24"/>
          <w:szCs w:val="24"/>
        </w:rPr>
        <w:t>” (</w:t>
      </w:r>
      <w:proofErr w:type="spellStart"/>
      <w:r w:rsidR="00556970" w:rsidRPr="00F33DDA">
        <w:rPr>
          <w:sz w:val="24"/>
          <w:szCs w:val="24"/>
        </w:rPr>
        <w:t>Biello</w:t>
      </w:r>
      <w:proofErr w:type="spellEnd"/>
      <w:r w:rsidR="00556970" w:rsidRPr="00F33DDA">
        <w:rPr>
          <w:sz w:val="24"/>
          <w:szCs w:val="24"/>
        </w:rPr>
        <w:t>).</w:t>
      </w:r>
      <w:r w:rsidR="005C4920" w:rsidRPr="00F33DDA">
        <w:rPr>
          <w:sz w:val="24"/>
          <w:szCs w:val="24"/>
        </w:rPr>
        <w:t xml:space="preserve">  “Perhaps the most infamous U.S. dead zone is an 8,500 square mile swath (about the size of New Jersey) of the Gulf of Mexico, not far from where the nutrient-laden Mississippi River, which drains farms up and down the Midwest, lets out. Besides decimating the region’s once teeming shrimp industry, low oxygen levels in the water there have led to reproductive problems for fish, leading to lack</w:t>
      </w:r>
      <w:r w:rsidR="008468B1" w:rsidRPr="00F33DDA">
        <w:rPr>
          <w:sz w:val="24"/>
          <w:szCs w:val="24"/>
        </w:rPr>
        <w:t xml:space="preserve"> of spawning and low egg counts</w:t>
      </w:r>
      <w:r w:rsidR="005C4920" w:rsidRPr="00F33DDA">
        <w:rPr>
          <w:sz w:val="24"/>
          <w:szCs w:val="24"/>
        </w:rPr>
        <w:t xml:space="preserve">” (Paine).  </w:t>
      </w:r>
      <w:r w:rsidR="008468B1" w:rsidRPr="00F33DDA">
        <w:rPr>
          <w:sz w:val="24"/>
          <w:szCs w:val="24"/>
        </w:rPr>
        <w:t>The nitrogen from chemical</w:t>
      </w:r>
      <w:r w:rsidR="005C4920" w:rsidRPr="00F33DDA">
        <w:rPr>
          <w:sz w:val="24"/>
          <w:szCs w:val="24"/>
        </w:rPr>
        <w:t xml:space="preserve"> fertilizer has the opportunity to hurt organisms on the land as well,</w:t>
      </w:r>
      <w:r w:rsidR="008468B1" w:rsidRPr="00F33DDA">
        <w:rPr>
          <w:sz w:val="24"/>
          <w:szCs w:val="24"/>
        </w:rPr>
        <w:t xml:space="preserve"> causing</w:t>
      </w:r>
      <w:r w:rsidR="005C4920" w:rsidRPr="00F33DDA">
        <w:rPr>
          <w:sz w:val="24"/>
          <w:szCs w:val="24"/>
        </w:rPr>
        <w:t xml:space="preserve"> </w:t>
      </w:r>
      <w:r w:rsidR="008468B1" w:rsidRPr="00F33DDA">
        <w:rPr>
          <w:sz w:val="24"/>
          <w:szCs w:val="24"/>
        </w:rPr>
        <w:t>“thyroid and reproductive problems in both humans and livestock” (</w:t>
      </w:r>
      <w:proofErr w:type="spellStart"/>
      <w:r w:rsidR="008468B1" w:rsidRPr="00F33DDA">
        <w:rPr>
          <w:sz w:val="24"/>
          <w:szCs w:val="24"/>
        </w:rPr>
        <w:t>Mercola</w:t>
      </w:r>
      <w:proofErr w:type="spellEnd"/>
      <w:r w:rsidR="008468B1" w:rsidRPr="00F33DDA">
        <w:rPr>
          <w:sz w:val="24"/>
          <w:szCs w:val="24"/>
        </w:rPr>
        <w:t>).  Chemical fertilizers with nitrogen, phosphorus and potassium have these elements to refuel the soil, and then ideally fuel plant growth the same as before.  However, due to the sheer amount of farming being done in the areas, “the Earth's soil is now being depleted of nutrients at more than 13 percent the rate it can be replaced”</w:t>
      </w:r>
      <w:r w:rsidR="007C71FF" w:rsidRPr="00F33DDA">
        <w:rPr>
          <w:sz w:val="24"/>
          <w:szCs w:val="24"/>
        </w:rPr>
        <w:t xml:space="preserve"> (</w:t>
      </w:r>
      <w:proofErr w:type="spellStart"/>
      <w:r w:rsidR="007C71FF" w:rsidRPr="00F33DDA">
        <w:rPr>
          <w:sz w:val="24"/>
          <w:szCs w:val="24"/>
        </w:rPr>
        <w:t>Mercola</w:t>
      </w:r>
      <w:proofErr w:type="spellEnd"/>
      <w:r w:rsidR="007C71FF" w:rsidRPr="00F33DDA">
        <w:rPr>
          <w:sz w:val="24"/>
          <w:szCs w:val="24"/>
        </w:rPr>
        <w:t>).</w:t>
      </w:r>
      <w:r w:rsidR="00AB7BA0" w:rsidRPr="00F33DDA">
        <w:rPr>
          <w:sz w:val="24"/>
          <w:szCs w:val="24"/>
        </w:rPr>
        <w:t xml:space="preserve">  </w:t>
      </w:r>
    </w:p>
    <w:p w:rsidR="00AB7BA0" w:rsidRPr="00F33DDA" w:rsidRDefault="00AB7BA0" w:rsidP="00383113">
      <w:pPr>
        <w:rPr>
          <w:rStyle w:val="a"/>
          <w:spacing w:val="15"/>
          <w:sz w:val="24"/>
          <w:szCs w:val="24"/>
        </w:rPr>
      </w:pPr>
      <w:r w:rsidRPr="00F33DDA">
        <w:rPr>
          <w:sz w:val="24"/>
          <w:szCs w:val="24"/>
        </w:rPr>
        <w:tab/>
        <w:t>If this issue is not addressed, the harm that the runoff is doing to lakes, rivers and oceans</w:t>
      </w:r>
      <w:r w:rsidR="000614A9" w:rsidRPr="00F33DDA">
        <w:rPr>
          <w:sz w:val="24"/>
          <w:szCs w:val="24"/>
        </w:rPr>
        <w:t xml:space="preserve"> will worsen.  Harm to the environment may also be intensified in our pursuit for alternative fuel.  “Scientists warn that a federal mandate to produce more </w:t>
      </w:r>
      <w:proofErr w:type="spellStart"/>
      <w:r w:rsidR="000614A9" w:rsidRPr="00F33DDA">
        <w:rPr>
          <w:sz w:val="24"/>
          <w:szCs w:val="24"/>
        </w:rPr>
        <w:t>biofuel</w:t>
      </w:r>
      <w:proofErr w:type="spellEnd"/>
      <w:r w:rsidR="000614A9" w:rsidRPr="00F33DDA">
        <w:rPr>
          <w:sz w:val="24"/>
          <w:szCs w:val="24"/>
        </w:rPr>
        <w:t xml:space="preserve"> may make the situation even worse” (</w:t>
      </w:r>
      <w:proofErr w:type="spellStart"/>
      <w:r w:rsidR="000614A9" w:rsidRPr="00F33DDA">
        <w:rPr>
          <w:sz w:val="24"/>
          <w:szCs w:val="24"/>
        </w:rPr>
        <w:t>Biello</w:t>
      </w:r>
      <w:proofErr w:type="spellEnd"/>
      <w:r w:rsidR="000614A9" w:rsidRPr="00F33DDA">
        <w:rPr>
          <w:sz w:val="24"/>
          <w:szCs w:val="24"/>
        </w:rPr>
        <w:t xml:space="preserve">).  There are some solutions to </w:t>
      </w:r>
      <w:r w:rsidR="00074AE7" w:rsidRPr="00F33DDA">
        <w:rPr>
          <w:sz w:val="24"/>
          <w:szCs w:val="24"/>
        </w:rPr>
        <w:t>the problem that exist, but</w:t>
      </w:r>
      <w:r w:rsidR="000614A9" w:rsidRPr="00F33DDA">
        <w:rPr>
          <w:sz w:val="24"/>
          <w:szCs w:val="24"/>
        </w:rPr>
        <w:t xml:space="preserve"> are either not being implemented or not implemented enough.  </w:t>
      </w:r>
      <w:r w:rsidR="00074AE7" w:rsidRPr="00F33DDA">
        <w:rPr>
          <w:sz w:val="24"/>
          <w:szCs w:val="24"/>
        </w:rPr>
        <w:t xml:space="preserve">“Strategies like crop rotation and allowing large fields to rest would cut too deep into profits that are based on quantity, opposed </w:t>
      </w:r>
      <w:r w:rsidR="00074AE7" w:rsidRPr="00F33DDA">
        <w:rPr>
          <w:sz w:val="24"/>
          <w:szCs w:val="24"/>
        </w:rPr>
        <w:lastRenderedPageBreak/>
        <w:t>to quality” (</w:t>
      </w:r>
      <w:proofErr w:type="spellStart"/>
      <w:r w:rsidR="00074AE7" w:rsidRPr="00F33DDA">
        <w:rPr>
          <w:sz w:val="24"/>
          <w:szCs w:val="24"/>
        </w:rPr>
        <w:t>Mercola</w:t>
      </w:r>
      <w:proofErr w:type="spellEnd"/>
      <w:r w:rsidR="00074AE7" w:rsidRPr="00F33DDA">
        <w:rPr>
          <w:sz w:val="24"/>
          <w:szCs w:val="24"/>
        </w:rPr>
        <w:t xml:space="preserve">), so these techniques are largely being ignored.  </w:t>
      </w:r>
      <w:r w:rsidR="00E7539B" w:rsidRPr="00F33DDA">
        <w:rPr>
          <w:sz w:val="24"/>
          <w:szCs w:val="24"/>
        </w:rPr>
        <w:t>Another technique that has seen more application is organic farming.  “</w:t>
      </w:r>
      <w:proofErr w:type="gramStart"/>
      <w:r w:rsidR="00965082" w:rsidRPr="00F33DDA">
        <w:rPr>
          <w:rStyle w:val="a"/>
          <w:sz w:val="24"/>
          <w:szCs w:val="24"/>
        </w:rPr>
        <w:t>organic</w:t>
      </w:r>
      <w:proofErr w:type="gramEnd"/>
      <w:r w:rsidR="00965082" w:rsidRPr="00F33DDA">
        <w:rPr>
          <w:rStyle w:val="a"/>
          <w:sz w:val="24"/>
          <w:szCs w:val="24"/>
        </w:rPr>
        <w:t xml:space="preserve"> farming </w:t>
      </w:r>
      <w:r w:rsidR="00965082" w:rsidRPr="00F33DDA">
        <w:rPr>
          <w:rStyle w:val="a"/>
          <w:spacing w:val="15"/>
          <w:sz w:val="24"/>
          <w:szCs w:val="24"/>
        </w:rPr>
        <w:t>represents a solution to protect soil resources by using natural fertilizers” (</w:t>
      </w:r>
      <w:proofErr w:type="spellStart"/>
      <w:r w:rsidR="00965082" w:rsidRPr="00F33DDA">
        <w:rPr>
          <w:rStyle w:val="a"/>
          <w:spacing w:val="15"/>
          <w:sz w:val="24"/>
          <w:szCs w:val="24"/>
        </w:rPr>
        <w:t>Mihai</w:t>
      </w:r>
      <w:proofErr w:type="spellEnd"/>
      <w:r w:rsidR="00965082" w:rsidRPr="00F33DDA">
        <w:rPr>
          <w:rStyle w:val="a"/>
          <w:spacing w:val="15"/>
          <w:sz w:val="24"/>
          <w:szCs w:val="24"/>
        </w:rPr>
        <w:t>).</w:t>
      </w:r>
      <w:r w:rsidR="007D77E1" w:rsidRPr="00F33DDA">
        <w:rPr>
          <w:rStyle w:val="a"/>
          <w:spacing w:val="15"/>
          <w:sz w:val="24"/>
          <w:szCs w:val="24"/>
        </w:rPr>
        <w:t xml:space="preserve">  “A proper application of natural fertilizers improves soil quality and </w:t>
      </w:r>
      <w:proofErr w:type="gramStart"/>
      <w:r w:rsidR="007D77E1" w:rsidRPr="00F33DDA">
        <w:rPr>
          <w:rStyle w:val="a"/>
          <w:spacing w:val="15"/>
          <w:sz w:val="24"/>
          <w:szCs w:val="24"/>
        </w:rPr>
        <w:t xml:space="preserve">maintains </w:t>
      </w:r>
      <w:r w:rsidR="007D77E1" w:rsidRPr="00F33DDA">
        <w:rPr>
          <w:rStyle w:val="a"/>
          <w:sz w:val="24"/>
          <w:szCs w:val="24"/>
        </w:rPr>
        <w:t> potential</w:t>
      </w:r>
      <w:proofErr w:type="gramEnd"/>
      <w:r w:rsidR="007D77E1" w:rsidRPr="00F33DDA">
        <w:rPr>
          <w:rStyle w:val="a"/>
          <w:sz w:val="24"/>
          <w:szCs w:val="24"/>
        </w:rPr>
        <w:t xml:space="preserve"> by introducing the nutrients” (</w:t>
      </w:r>
      <w:proofErr w:type="spellStart"/>
      <w:r w:rsidR="007D77E1" w:rsidRPr="00F33DDA">
        <w:rPr>
          <w:rStyle w:val="a"/>
          <w:sz w:val="24"/>
          <w:szCs w:val="24"/>
        </w:rPr>
        <w:t>Mihai</w:t>
      </w:r>
      <w:proofErr w:type="spellEnd"/>
      <w:r w:rsidR="007D77E1" w:rsidRPr="00F33DDA">
        <w:rPr>
          <w:rStyle w:val="a"/>
          <w:sz w:val="24"/>
          <w:szCs w:val="24"/>
        </w:rPr>
        <w:t>).  However, even these natural fertilizers can cause problems if not used correctly.  “</w:t>
      </w:r>
      <w:r w:rsidR="007D77E1" w:rsidRPr="00F33DDA">
        <w:rPr>
          <w:rStyle w:val="a"/>
          <w:spacing w:val="15"/>
          <w:sz w:val="24"/>
          <w:szCs w:val="24"/>
        </w:rPr>
        <w:t>Inappropriate agricultural practices, represented by the usage of high quantities of natural fertilizers, have led to soil degradation in extended areas” (</w:t>
      </w:r>
      <w:proofErr w:type="spellStart"/>
      <w:r w:rsidR="007D77E1" w:rsidRPr="00F33DDA">
        <w:rPr>
          <w:rStyle w:val="a"/>
          <w:spacing w:val="15"/>
          <w:sz w:val="24"/>
          <w:szCs w:val="24"/>
        </w:rPr>
        <w:t>Mihai</w:t>
      </w:r>
      <w:proofErr w:type="spellEnd"/>
      <w:r w:rsidR="007D77E1" w:rsidRPr="00F33DDA">
        <w:rPr>
          <w:rStyle w:val="a"/>
          <w:spacing w:val="15"/>
          <w:sz w:val="24"/>
          <w:szCs w:val="24"/>
        </w:rPr>
        <w:t xml:space="preserve">).  </w:t>
      </w:r>
    </w:p>
    <w:p w:rsidR="007D77E1" w:rsidRPr="00F33DDA" w:rsidRDefault="007D77E1" w:rsidP="00383113">
      <w:pPr>
        <w:rPr>
          <w:sz w:val="24"/>
          <w:szCs w:val="24"/>
        </w:rPr>
      </w:pPr>
      <w:r w:rsidRPr="00F33DDA">
        <w:rPr>
          <w:rStyle w:val="a"/>
          <w:spacing w:val="15"/>
          <w:sz w:val="24"/>
          <w:szCs w:val="24"/>
        </w:rPr>
        <w:t xml:space="preserve">The key to having sustainable farming practices is to utilize both crop rotation and natural fertilizers.  Also, when assessing profits, the costs that come from continuing unsustainable practices must also be considered when making an economical decision.  </w:t>
      </w:r>
      <w:r w:rsidR="0004358C">
        <w:rPr>
          <w:rStyle w:val="a"/>
          <w:spacing w:val="15"/>
          <w:sz w:val="24"/>
          <w:szCs w:val="24"/>
        </w:rPr>
        <w:t>“</w:t>
      </w:r>
      <w:r w:rsidR="00F83A1F" w:rsidRPr="00F33DDA">
        <w:rPr>
          <w:sz w:val="24"/>
          <w:szCs w:val="24"/>
        </w:rPr>
        <w:t>The organic systems resulted in higher profits than ‘continuous corn, no-till corn and soybeans, and intensively managed alfalfa’</w:t>
      </w:r>
      <w:proofErr w:type="gramStart"/>
      <w:r w:rsidR="00F83A1F" w:rsidRPr="00F33DDA">
        <w:rPr>
          <w:sz w:val="24"/>
          <w:szCs w:val="24"/>
        </w:rPr>
        <w:t>”(</w:t>
      </w:r>
      <w:proofErr w:type="spellStart"/>
      <w:proofErr w:type="gramEnd"/>
      <w:r w:rsidR="00F83A1F" w:rsidRPr="00F33DDA">
        <w:rPr>
          <w:sz w:val="24"/>
          <w:szCs w:val="24"/>
        </w:rPr>
        <w:t>Mercola</w:t>
      </w:r>
      <w:proofErr w:type="spellEnd"/>
      <w:r w:rsidR="00F83A1F" w:rsidRPr="00F33DDA">
        <w:rPr>
          <w:sz w:val="24"/>
          <w:szCs w:val="24"/>
        </w:rPr>
        <w:t>).  Organic systems “[also don’t] use chemical fertilizers and other agricultural chemicals that pollute our soil, air, and waterways” (</w:t>
      </w:r>
      <w:proofErr w:type="spellStart"/>
      <w:r w:rsidR="00F83A1F" w:rsidRPr="00F33DDA">
        <w:rPr>
          <w:sz w:val="24"/>
          <w:szCs w:val="24"/>
        </w:rPr>
        <w:t>Mercola</w:t>
      </w:r>
      <w:proofErr w:type="spellEnd"/>
      <w:r w:rsidR="00F83A1F" w:rsidRPr="00F33DDA">
        <w:rPr>
          <w:sz w:val="24"/>
          <w:szCs w:val="24"/>
        </w:rPr>
        <w:t>).  “When you eliminate the agricultural chemicals, specialized machinery and multi-million dollar buildings, fuel costs, insurance costs, and the rest of the steep financial requirements of a big industrial operation, your cost of producing food takes a serious dive into the doable” (</w:t>
      </w:r>
      <w:proofErr w:type="spellStart"/>
      <w:r w:rsidR="00F83A1F" w:rsidRPr="00F33DDA">
        <w:rPr>
          <w:sz w:val="24"/>
          <w:szCs w:val="24"/>
        </w:rPr>
        <w:t>Mercola</w:t>
      </w:r>
      <w:proofErr w:type="spellEnd"/>
      <w:r w:rsidR="00F83A1F" w:rsidRPr="00F33DDA">
        <w:rPr>
          <w:sz w:val="24"/>
          <w:szCs w:val="24"/>
        </w:rPr>
        <w:t>).</w:t>
      </w:r>
    </w:p>
    <w:p w:rsidR="00F33DDA" w:rsidRPr="00F33DDA" w:rsidRDefault="00F33DDA" w:rsidP="00383113">
      <w:pPr>
        <w:rPr>
          <w:sz w:val="24"/>
          <w:szCs w:val="24"/>
        </w:rPr>
      </w:pPr>
      <w:r w:rsidRPr="00F33DDA">
        <w:rPr>
          <w:sz w:val="24"/>
          <w:szCs w:val="24"/>
        </w:rPr>
        <w:t xml:space="preserve">I believe that there is hope for change in this area, especially since “the US Department of Agriculture (USDA) is starting to question our current path of monoculture”, and state that, “our current agricultural system, which is dominated by corn and soy, is </w:t>
      </w:r>
      <w:r w:rsidRPr="00F33DDA">
        <w:rPr>
          <w:rStyle w:val="Strong"/>
          <w:b w:val="0"/>
          <w:sz w:val="24"/>
          <w:szCs w:val="24"/>
        </w:rPr>
        <w:t>unsustainable in the long term</w:t>
      </w:r>
      <w:r w:rsidRPr="00F33DDA">
        <w:rPr>
          <w:sz w:val="24"/>
          <w:szCs w:val="24"/>
        </w:rPr>
        <w:t>” (</w:t>
      </w:r>
      <w:proofErr w:type="spellStart"/>
      <w:r w:rsidRPr="00F33DDA">
        <w:rPr>
          <w:sz w:val="24"/>
          <w:szCs w:val="24"/>
        </w:rPr>
        <w:t>Mercola</w:t>
      </w:r>
      <w:proofErr w:type="spellEnd"/>
      <w:r w:rsidRPr="00F33DDA">
        <w:rPr>
          <w:sz w:val="24"/>
          <w:szCs w:val="24"/>
        </w:rPr>
        <w:t>).</w:t>
      </w:r>
    </w:p>
    <w:p w:rsidR="00F33DDA" w:rsidRDefault="00F33DDA" w:rsidP="00383113"/>
    <w:p w:rsidR="008C5A3A" w:rsidRDefault="008C5A3A" w:rsidP="00383113"/>
    <w:p w:rsidR="008C5A3A" w:rsidRDefault="008C5A3A" w:rsidP="00383113"/>
    <w:p w:rsidR="008C5A3A" w:rsidRDefault="008C5A3A" w:rsidP="00383113"/>
    <w:p w:rsidR="008C5A3A" w:rsidRDefault="008C5A3A" w:rsidP="00383113"/>
    <w:p w:rsidR="008C5A3A" w:rsidRDefault="008C5A3A" w:rsidP="00383113"/>
    <w:p w:rsidR="008C5A3A" w:rsidRDefault="008C5A3A" w:rsidP="00383113"/>
    <w:p w:rsidR="008C5A3A" w:rsidRDefault="008C5A3A" w:rsidP="00383113"/>
    <w:p w:rsidR="008C5A3A" w:rsidRDefault="008C5A3A" w:rsidP="00383113"/>
    <w:p w:rsidR="007C6827" w:rsidRDefault="007C6827" w:rsidP="007C6827">
      <w:pPr>
        <w:jc w:val="center"/>
        <w:rPr>
          <w:sz w:val="32"/>
          <w:szCs w:val="32"/>
        </w:rPr>
      </w:pPr>
      <w:r>
        <w:rPr>
          <w:sz w:val="32"/>
          <w:szCs w:val="32"/>
        </w:rPr>
        <w:lastRenderedPageBreak/>
        <w:t>Bibliography</w:t>
      </w:r>
    </w:p>
    <w:p w:rsidR="00556970" w:rsidRPr="00556970" w:rsidRDefault="00556970" w:rsidP="00556970">
      <w:pPr>
        <w:rPr>
          <w:sz w:val="24"/>
          <w:szCs w:val="24"/>
        </w:rPr>
      </w:pPr>
      <w:proofErr w:type="spellStart"/>
      <w:r>
        <w:t>Biello</w:t>
      </w:r>
      <w:proofErr w:type="spellEnd"/>
      <w:r>
        <w:t xml:space="preserve">, David. "Fertilizer Runoff Overwhelms Streams and Rivers--Creating Vast "Dead Zones"" </w:t>
      </w:r>
      <w:r>
        <w:rPr>
          <w:i/>
          <w:iCs/>
        </w:rPr>
        <w:t>Scientific American Global RSS</w:t>
      </w:r>
      <w:r>
        <w:t xml:space="preserve">. 14 May 2008. </w:t>
      </w:r>
      <w:proofErr w:type="gramStart"/>
      <w:r>
        <w:t>Web.</w:t>
      </w:r>
      <w:proofErr w:type="gramEnd"/>
      <w:r>
        <w:t xml:space="preserve"> 11 Sept. 2014. &lt;http://www.scientificamerican.com/article/fertilizer-runoff-overwhelms-streams/&gt;.</w:t>
      </w:r>
    </w:p>
    <w:p w:rsidR="007C6827" w:rsidRDefault="007C6827" w:rsidP="007C6827">
      <w:proofErr w:type="spellStart"/>
      <w:r>
        <w:t>Mercola</w:t>
      </w:r>
      <w:proofErr w:type="spellEnd"/>
      <w:r>
        <w:t xml:space="preserve">, Dr. "How Organic Farming Prevents the Use of Fertilizers." </w:t>
      </w:r>
      <w:proofErr w:type="gramStart"/>
      <w:r w:rsidRPr="007C6827">
        <w:rPr>
          <w:i/>
          <w:iCs/>
        </w:rPr>
        <w:t>Mercola.com</w:t>
      </w:r>
      <w:r>
        <w:t>. 2013.</w:t>
      </w:r>
      <w:proofErr w:type="gramEnd"/>
      <w:r>
        <w:t xml:space="preserve"> </w:t>
      </w:r>
      <w:proofErr w:type="gramStart"/>
      <w:r>
        <w:t>Web.</w:t>
      </w:r>
      <w:proofErr w:type="gramEnd"/>
      <w:r>
        <w:t xml:space="preserve"> 11 Sept. 2014. &lt;http://articles.mercola.com/sites/articles/archive/2013/07/02/fertilizer.aspx&gt;.</w:t>
      </w:r>
    </w:p>
    <w:p w:rsidR="008C5A3A" w:rsidRPr="007C6827" w:rsidRDefault="008C5A3A" w:rsidP="008C5A3A">
      <w:pPr>
        <w:rPr>
          <w:sz w:val="24"/>
          <w:szCs w:val="24"/>
        </w:rPr>
      </w:pPr>
      <w:r>
        <w:t xml:space="preserve">Paine, </w:t>
      </w:r>
      <w:proofErr w:type="spellStart"/>
      <w:r>
        <w:t>Vicotr</w:t>
      </w:r>
      <w:proofErr w:type="spellEnd"/>
      <w:r>
        <w:t xml:space="preserve">. "What Causes Ocean "Dead Zones"?" </w:t>
      </w:r>
      <w:proofErr w:type="gramStart"/>
      <w:r>
        <w:rPr>
          <w:i/>
          <w:iCs/>
        </w:rPr>
        <w:t>Scientific American Global RSS</w:t>
      </w:r>
      <w:r>
        <w:t>.</w:t>
      </w:r>
      <w:proofErr w:type="gramEnd"/>
      <w:r>
        <w:t xml:space="preserve"> 25 Sept. 2012. </w:t>
      </w:r>
      <w:proofErr w:type="gramStart"/>
      <w:r>
        <w:t>Web.</w:t>
      </w:r>
      <w:proofErr w:type="gramEnd"/>
      <w:r>
        <w:t xml:space="preserve"> 11 Sept. 2014. &lt;http://www.scientificamerican.com/article/ocean-dead-zones/&gt;.</w:t>
      </w:r>
    </w:p>
    <w:p w:rsidR="008C5A3A" w:rsidRDefault="008C5A3A" w:rsidP="007C6827"/>
    <w:p w:rsidR="008C5A3A" w:rsidRDefault="008C5A3A" w:rsidP="007C6827"/>
    <w:p w:rsidR="00607962" w:rsidRPr="00607962" w:rsidRDefault="00607962" w:rsidP="00607962">
      <w:pPr>
        <w:spacing w:line="240" w:lineRule="auto"/>
        <w:jc w:val="center"/>
        <w:rPr>
          <w:u w:val="single"/>
        </w:rPr>
      </w:pPr>
      <w:r w:rsidRPr="00607962">
        <w:rPr>
          <w:u w:val="single"/>
        </w:rPr>
        <w:t>Academic Reference</w:t>
      </w:r>
    </w:p>
    <w:p w:rsidR="00965082" w:rsidRDefault="00965082" w:rsidP="00607962">
      <w:pPr>
        <w:spacing w:line="240" w:lineRule="auto"/>
      </w:pPr>
      <w:proofErr w:type="spellStart"/>
      <w:r>
        <w:t>Mihai</w:t>
      </w:r>
      <w:proofErr w:type="spellEnd"/>
      <w:r>
        <w:t xml:space="preserve">, Florin. "The Usage </w:t>
      </w:r>
      <w:proofErr w:type="gramStart"/>
      <w:r>
        <w:t>Of</w:t>
      </w:r>
      <w:proofErr w:type="gramEnd"/>
      <w:r>
        <w:t xml:space="preserve"> Natural Fertilizers - A Practice That Favors The Ecological Agriculture Development In Romania." </w:t>
      </w:r>
      <w:proofErr w:type="gramStart"/>
      <w:r>
        <w:rPr>
          <w:i/>
          <w:iCs/>
        </w:rPr>
        <w:t>Academia.edu</w:t>
      </w:r>
      <w:r>
        <w:t>. 2013.</w:t>
      </w:r>
      <w:proofErr w:type="gramEnd"/>
      <w:r>
        <w:t xml:space="preserve"> </w:t>
      </w:r>
      <w:proofErr w:type="gramStart"/>
      <w:r>
        <w:t>Web.</w:t>
      </w:r>
      <w:proofErr w:type="gramEnd"/>
      <w:r>
        <w:t xml:space="preserve"> 11 Sept. 2014. &lt;http://www.academia.edu/6421709/The_Usage_Of_Natural_Fertilizers_-_A_Practice_That_Favors_The_Ecological_Agriculture_Development_In_Romania&gt;.</w:t>
      </w:r>
    </w:p>
    <w:sectPr w:rsidR="00965082" w:rsidSect="00A04BD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D0029"/>
    <w:multiLevelType w:val="hybridMultilevel"/>
    <w:tmpl w:val="670814BE"/>
    <w:lvl w:ilvl="0" w:tplc="C92E954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83113"/>
    <w:rsid w:val="0004358C"/>
    <w:rsid w:val="000614A9"/>
    <w:rsid w:val="00074AE7"/>
    <w:rsid w:val="0016526E"/>
    <w:rsid w:val="00380FAD"/>
    <w:rsid w:val="00383113"/>
    <w:rsid w:val="0044667B"/>
    <w:rsid w:val="00556970"/>
    <w:rsid w:val="005C4920"/>
    <w:rsid w:val="00603837"/>
    <w:rsid w:val="00607962"/>
    <w:rsid w:val="00763EAD"/>
    <w:rsid w:val="007C6827"/>
    <w:rsid w:val="007C71FF"/>
    <w:rsid w:val="007D77E1"/>
    <w:rsid w:val="008468B1"/>
    <w:rsid w:val="008C5A3A"/>
    <w:rsid w:val="00965082"/>
    <w:rsid w:val="00A04BDC"/>
    <w:rsid w:val="00AB7BA0"/>
    <w:rsid w:val="00E7539B"/>
    <w:rsid w:val="00F33DDA"/>
    <w:rsid w:val="00F54A3F"/>
    <w:rsid w:val="00F83A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B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6827"/>
    <w:pPr>
      <w:ind w:left="720"/>
      <w:contextualSpacing/>
    </w:pPr>
  </w:style>
  <w:style w:type="character" w:styleId="Hyperlink">
    <w:name w:val="Hyperlink"/>
    <w:basedOn w:val="DefaultParagraphFont"/>
    <w:uiPriority w:val="99"/>
    <w:semiHidden/>
    <w:unhideWhenUsed/>
    <w:rsid w:val="00763EAD"/>
    <w:rPr>
      <w:color w:val="0000FF"/>
      <w:u w:val="single"/>
    </w:rPr>
  </w:style>
  <w:style w:type="character" w:customStyle="1" w:styleId="a">
    <w:name w:val="a"/>
    <w:basedOn w:val="DefaultParagraphFont"/>
    <w:rsid w:val="00965082"/>
  </w:style>
  <w:style w:type="character" w:styleId="Strong">
    <w:name w:val="Strong"/>
    <w:basedOn w:val="DefaultParagraphFont"/>
    <w:uiPriority w:val="22"/>
    <w:qFormat/>
    <w:rsid w:val="00F33DD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ciam.com/article.cfm?id=shrinking-the-dead-zone" TargetMode="External"/><Relationship Id="rId5" Type="http://schemas.openxmlformats.org/officeDocument/2006/relationships/hyperlink" Target="http://www.sciam.com/article.cfm?id=blue-green-acr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3</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8</cp:revision>
  <dcterms:created xsi:type="dcterms:W3CDTF">2014-09-12T01:40:00Z</dcterms:created>
  <dcterms:modified xsi:type="dcterms:W3CDTF">2014-09-12T08:23:00Z</dcterms:modified>
</cp:coreProperties>
</file>